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679C" w14:textId="77777777" w:rsidR="00DD2ABE" w:rsidRPr="00E94087" w:rsidRDefault="00DD2ABE" w:rsidP="00DD2ABE">
      <w:pPr>
        <w:widowControl/>
        <w:spacing w:before="100" w:beforeAutospacing="1" w:after="100" w:afterAutospacing="1"/>
        <w:outlineLvl w:val="0"/>
        <w:rPr>
          <w:rFonts w:ascii="ＭＳ Ｐゴシック" w:eastAsia="ＭＳ Ｐゴシック" w:hAnsi="ＭＳ Ｐゴシック" w:cs="ＭＳ Ｐゴシック"/>
          <w:color w:val="000000"/>
          <w:kern w:val="36"/>
          <w:sz w:val="48"/>
          <w:szCs w:val="48"/>
          <w14:ligatures w14:val="none"/>
        </w:rPr>
      </w:pPr>
      <w:r w:rsidRPr="00E94087">
        <w:rPr>
          <w:rFonts w:ascii="ＭＳ Ｐゴシック" w:eastAsia="ＭＳ Ｐゴシック" w:hAnsi="ＭＳ Ｐゴシック" w:cs="ＭＳ Ｐゴシック"/>
          <w:color w:val="000000"/>
          <w:kern w:val="36"/>
          <w:sz w:val="48"/>
          <w:szCs w:val="48"/>
          <w14:ligatures w14:val="none"/>
        </w:rPr>
        <w:t>居宅介護支援事業所 ハラスメント防止のための指針</w:t>
      </w:r>
    </w:p>
    <w:p w14:paraId="1CC080F3" w14:textId="77777777" w:rsidR="00DD2ABE" w:rsidRPr="00E94087" w:rsidRDefault="00DD2ABE" w:rsidP="00DD2ABE">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E94087">
        <w:rPr>
          <w:rFonts w:ascii="ＭＳ Ｐゴシック" w:eastAsia="ＭＳ Ｐゴシック" w:hAnsi="ＭＳ Ｐゴシック" w:cs="ＭＳ Ｐゴシック"/>
          <w:color w:val="000000"/>
          <w:kern w:val="0"/>
          <w:sz w:val="27"/>
          <w:szCs w:val="27"/>
          <w14:ligatures w14:val="none"/>
        </w:rPr>
        <w:t>1. 基本方針</w:t>
      </w:r>
    </w:p>
    <w:p w14:paraId="201FA360" w14:textId="77777777" w:rsidR="00DD2ABE" w:rsidRPr="00E94087" w:rsidRDefault="00DD2ABE" w:rsidP="00DD2ABE">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当事業所は、適切な指定介護予防支援および居宅介護支援の提供を確保するため、職場におけるハラスメントを断じて許容しません。 ハラスメントは職員の尊厳を傷つけ、就業環境を悪化させるだけでなく、介護の質の低下や離職を招く重大な問題であると認識しています。組織として「ハラスメントを行ってはならない旨」の方針を明確化し、全職員が安心して働ける環境を整備します。</w:t>
      </w:r>
    </w:p>
    <w:p w14:paraId="78CB5D15" w14:textId="77777777" w:rsidR="00DD2ABE" w:rsidRPr="00E94087" w:rsidRDefault="00DD2ABE" w:rsidP="00DD2ABE">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E94087">
        <w:rPr>
          <w:rFonts w:ascii="ＭＳ Ｐゴシック" w:eastAsia="ＭＳ Ｐゴシック" w:hAnsi="ＭＳ Ｐゴシック" w:cs="ＭＳ Ｐゴシック"/>
          <w:color w:val="000000"/>
          <w:kern w:val="0"/>
          <w:sz w:val="27"/>
          <w:szCs w:val="27"/>
          <w14:ligatures w14:val="none"/>
        </w:rPr>
        <w:t>2. 対象となるハラスメント</w:t>
      </w:r>
    </w:p>
    <w:p w14:paraId="2CBEEC36" w14:textId="77777777" w:rsidR="00DD2ABE" w:rsidRPr="00E94087" w:rsidRDefault="00DD2ABE" w:rsidP="00DD2ABE">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本指針におけるハラスメントには、上司や同僚間だけでなく、利用者やその家族等から受けるものも含みます。</w:t>
      </w:r>
    </w:p>
    <w:p w14:paraId="33789794" w14:textId="77777777" w:rsidR="00DD2ABE" w:rsidRPr="00E94087" w:rsidRDefault="00DD2ABE" w:rsidP="00DD2ABE">
      <w:pPr>
        <w:widowControl/>
        <w:numPr>
          <w:ilvl w:val="0"/>
          <w:numId w:val="1"/>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セクシュアルハラスメント：職場における性的な言動により、職員の就業環境が害されること。</w:t>
      </w:r>
    </w:p>
    <w:p w14:paraId="345BD8F1" w14:textId="77777777" w:rsidR="00DD2ABE" w:rsidRPr="00E94087" w:rsidRDefault="00DD2ABE" w:rsidP="00DD2ABE">
      <w:pPr>
        <w:widowControl/>
        <w:numPr>
          <w:ilvl w:val="0"/>
          <w:numId w:val="1"/>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パワーハラスメント：優越的な関係を背景とした言動であって、業務上必要かつ相当な範囲を超えたものにより、職員の就業環境が害されること。</w:t>
      </w:r>
    </w:p>
    <w:p w14:paraId="429E56AA" w14:textId="77777777" w:rsidR="00DD2ABE" w:rsidRPr="00E94087" w:rsidRDefault="00DD2ABE" w:rsidP="00DD2ABE">
      <w:pPr>
        <w:widowControl/>
        <w:numPr>
          <w:ilvl w:val="0"/>
          <w:numId w:val="1"/>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カスタマーハラスメント：利用者や家族等からの著しい迷惑行為（身体的暴力、精神的暴力、理不尽な要求等）。</w:t>
      </w:r>
    </w:p>
    <w:p w14:paraId="4F6F8BAD" w14:textId="77777777" w:rsidR="00DD2ABE" w:rsidRPr="00E94087" w:rsidRDefault="00DD2ABE" w:rsidP="00DD2ABE">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E94087">
        <w:rPr>
          <w:rFonts w:ascii="ＭＳ Ｐゴシック" w:eastAsia="ＭＳ Ｐゴシック" w:hAnsi="ＭＳ Ｐゴシック" w:cs="ＭＳ Ｐゴシック"/>
          <w:color w:val="000000"/>
          <w:kern w:val="0"/>
          <w:sz w:val="27"/>
          <w:szCs w:val="27"/>
          <w14:ligatures w14:val="none"/>
        </w:rPr>
        <w:t>3. 相談窓口の設置と適切な対応</w:t>
      </w:r>
    </w:p>
    <w:p w14:paraId="054E5679" w14:textId="77777777" w:rsidR="00DD2ABE" w:rsidRPr="00E94087" w:rsidRDefault="00DD2ABE" w:rsidP="00DD2ABE">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ハラスメントに関する相談（苦情を含む）に応じ、適切に対応するために以下の通り相談窓口を設置し、全労働者に周知します。</w:t>
      </w:r>
    </w:p>
    <w:p w14:paraId="295825A4" w14:textId="77777777" w:rsidR="00DD2ABE" w:rsidRPr="00E94087" w:rsidRDefault="00DD2ABE" w:rsidP="00DD2ABE">
      <w:pPr>
        <w:widowControl/>
        <w:numPr>
          <w:ilvl w:val="0"/>
          <w:numId w:val="2"/>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相談窓口担当者：Walk ケアプランセンター　大森健一</w:t>
      </w:r>
    </w:p>
    <w:p w14:paraId="35A8DB92" w14:textId="77777777" w:rsidR="00DD2ABE" w:rsidRPr="00E94087" w:rsidRDefault="00DD2ABE" w:rsidP="00DD2ABE">
      <w:pPr>
        <w:widowControl/>
        <w:numPr>
          <w:ilvl w:val="0"/>
          <w:numId w:val="2"/>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電話番号：077-571-3300</w:t>
      </w:r>
    </w:p>
    <w:p w14:paraId="29FC4576" w14:textId="77777777" w:rsidR="00DD2ABE" w:rsidRPr="00E94087" w:rsidRDefault="00DD2ABE" w:rsidP="00DD2ABE">
      <w:pPr>
        <w:widowControl/>
        <w:numPr>
          <w:ilvl w:val="0"/>
          <w:numId w:val="2"/>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相談方法：対面、電話のほか、メールおよびチャットでも随時受け付けます。</w:t>
      </w:r>
    </w:p>
    <w:p w14:paraId="4E01760A" w14:textId="77777777" w:rsidR="00DD2ABE" w:rsidRPr="00E94087" w:rsidRDefault="00DD2ABE" w:rsidP="00DD2ABE">
      <w:pPr>
        <w:widowControl/>
        <w:spacing w:before="100" w:beforeAutospacing="1" w:after="100" w:afterAutospacing="1"/>
        <w:outlineLvl w:val="3"/>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【相談対応の原則】</w:t>
      </w:r>
    </w:p>
    <w:p w14:paraId="291A43FD" w14:textId="77777777" w:rsidR="00DD2ABE" w:rsidRPr="00E94087" w:rsidRDefault="00DD2ABE" w:rsidP="00DD2ABE">
      <w:pPr>
        <w:widowControl/>
        <w:numPr>
          <w:ilvl w:val="0"/>
          <w:numId w:val="3"/>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lastRenderedPageBreak/>
        <w:t>プライバシーの保護：相談窓口担当者は、相談者のみならず、行為者（加害者側）についても、プライバシー保護の観点を徹底し、事案に関わる全員の権利を守りながら対応します。</w:t>
      </w:r>
    </w:p>
    <w:p w14:paraId="6FAEF907" w14:textId="77777777" w:rsidR="00DD2ABE" w:rsidRPr="00E94087" w:rsidRDefault="00DD2ABE" w:rsidP="00DD2ABE">
      <w:pPr>
        <w:widowControl/>
        <w:numPr>
          <w:ilvl w:val="0"/>
          <w:numId w:val="3"/>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公平なヒアリング：事実関係の確認にあたっては、双方の言い分を公平に聴取します。</w:t>
      </w:r>
    </w:p>
    <w:p w14:paraId="2694839F" w14:textId="77777777" w:rsidR="00DD2ABE" w:rsidRPr="00E94087" w:rsidRDefault="00DD2ABE" w:rsidP="00DD2ABE">
      <w:pPr>
        <w:widowControl/>
        <w:numPr>
          <w:ilvl w:val="0"/>
          <w:numId w:val="3"/>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不利益な取扱いの禁止：相談したことを理由に、職員が解雇や不利益な取扱いを受けることは一切ありません。</w:t>
      </w:r>
    </w:p>
    <w:p w14:paraId="2A8A2AD4" w14:textId="77777777" w:rsidR="00DD2ABE" w:rsidRPr="00E94087" w:rsidRDefault="00DD2ABE" w:rsidP="00DD2ABE">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E94087">
        <w:rPr>
          <w:rFonts w:ascii="ＭＳ Ｐゴシック" w:eastAsia="ＭＳ Ｐゴシック" w:hAnsi="ＭＳ Ｐゴシック" w:cs="ＭＳ Ｐゴシック"/>
          <w:color w:val="000000"/>
          <w:kern w:val="0"/>
          <w:sz w:val="27"/>
          <w:szCs w:val="27"/>
          <w14:ligatures w14:val="none"/>
        </w:rPr>
        <w:t>4. 被害者への配慮と再発防止策</w:t>
      </w:r>
    </w:p>
    <w:p w14:paraId="1199C61C" w14:textId="77777777" w:rsidR="00DD2ABE" w:rsidRPr="00E94087" w:rsidRDefault="00DD2ABE" w:rsidP="00DD2ABE">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事案が発生した場合には、事業主として以下の措置を講じます。</w:t>
      </w:r>
    </w:p>
    <w:p w14:paraId="5351D166" w14:textId="77777777" w:rsidR="00DD2ABE" w:rsidRPr="00E94087" w:rsidRDefault="00DD2ABE" w:rsidP="00DD2ABE">
      <w:pPr>
        <w:widowControl/>
        <w:numPr>
          <w:ilvl w:val="0"/>
          <w:numId w:val="4"/>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被害者への配慮：メンタルヘルス不調への相談対応や、行為者に対して一人で対応させない（複数人での訪問への切り替え等）などの措置を行います。</w:t>
      </w:r>
    </w:p>
    <w:p w14:paraId="04DB1CDC" w14:textId="77777777" w:rsidR="00DD2ABE" w:rsidRPr="00E94087" w:rsidRDefault="00DD2ABE" w:rsidP="00DD2ABE">
      <w:pPr>
        <w:widowControl/>
        <w:numPr>
          <w:ilvl w:val="0"/>
          <w:numId w:val="4"/>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要因分析と対策：厚生労働省の「介護現場におけるハラスメント対策マニュアル」等を参考に、発生要因を分析し、マニュアルの改訂や研修の実施を通じて再発防止に努めます。</w:t>
      </w:r>
    </w:p>
    <w:p w14:paraId="64EEDF7D" w14:textId="77777777" w:rsidR="00DD2ABE" w:rsidRPr="00E94087" w:rsidRDefault="00DD2ABE" w:rsidP="00DD2ABE">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E94087">
        <w:rPr>
          <w:rFonts w:ascii="ＭＳ Ｐゴシック" w:eastAsia="ＭＳ Ｐゴシック" w:hAnsi="ＭＳ Ｐゴシック" w:cs="ＭＳ Ｐゴシック"/>
          <w:color w:val="000000"/>
          <w:kern w:val="0"/>
          <w:sz w:val="27"/>
          <w:szCs w:val="27"/>
          <w14:ligatures w14:val="none"/>
        </w:rPr>
        <w:t>5. 職員の意識啓発と周知</w:t>
      </w:r>
    </w:p>
    <w:p w14:paraId="3B00A7C3" w14:textId="77777777" w:rsidR="00DD2ABE" w:rsidRPr="00E94087" w:rsidRDefault="00DD2ABE" w:rsidP="00DD2ABE">
      <w:pPr>
        <w:widowControl/>
        <w:numPr>
          <w:ilvl w:val="0"/>
          <w:numId w:val="5"/>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本指針は、全職員に配布・掲示し、周知を徹底します。</w:t>
      </w:r>
    </w:p>
    <w:p w14:paraId="2330A627" w14:textId="77777777" w:rsidR="00DD2ABE" w:rsidRPr="00E94087" w:rsidRDefault="00DD2ABE" w:rsidP="00DD2ABE">
      <w:pPr>
        <w:widowControl/>
        <w:numPr>
          <w:ilvl w:val="0"/>
          <w:numId w:val="5"/>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定期的な研修を実施し、ハラスメントに対する正しい知識（感情労働の理解や、疾患・障害による言動との切り分け等）を深めます。</w:t>
      </w:r>
    </w:p>
    <w:p w14:paraId="1C62F67E" w14:textId="77777777" w:rsidR="00DD2ABE" w:rsidRPr="00E94087" w:rsidRDefault="00DD2ABE" w:rsidP="00DD2ABE">
      <w:pPr>
        <w:widowControl/>
        <w:numPr>
          <w:ilvl w:val="0"/>
          <w:numId w:val="5"/>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都道府県が実施する相談窓口事業や助成金制度を活用し、常に最新の対策を取り入れるよう努めます。</w:t>
      </w:r>
    </w:p>
    <w:p w14:paraId="1B970ED3" w14:textId="77777777" w:rsidR="00DD2ABE" w:rsidRPr="00E94087" w:rsidRDefault="00DD2ABE" w:rsidP="00DD2ABE">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E94087">
        <w:rPr>
          <w:rFonts w:ascii="ＭＳ Ｐゴシック" w:eastAsia="ＭＳ Ｐゴシック" w:hAnsi="ＭＳ Ｐゴシック" w:cs="ＭＳ Ｐゴシック"/>
          <w:color w:val="000000"/>
          <w:kern w:val="0"/>
          <w:sz w:val="27"/>
          <w:szCs w:val="27"/>
          <w14:ligatures w14:val="none"/>
        </w:rPr>
        <w:t>附則</w:t>
      </w:r>
    </w:p>
    <w:p w14:paraId="0D208055" w14:textId="77777777" w:rsidR="00DD2ABE" w:rsidRPr="00E94087" w:rsidRDefault="00DD2ABE" w:rsidP="00DD2ABE">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本指針は、令和7年3月24日より施行する。</w:t>
      </w:r>
    </w:p>
    <w:p w14:paraId="05A28013" w14:textId="77777777" w:rsidR="00DD2ABE" w:rsidRPr="00E94087" w:rsidRDefault="00DD2ABE" w:rsidP="00DD2ABE">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 xml:space="preserve">令和7年3月24日策定 </w:t>
      </w:r>
    </w:p>
    <w:p w14:paraId="302C4E2B" w14:textId="3222331C" w:rsidR="00DD2ABE" w:rsidRPr="00E94087" w:rsidRDefault="00DD2ABE" w:rsidP="00DD2ABE">
      <w:pPr>
        <w:widowControl/>
        <w:wordWrap w:val="0"/>
        <w:spacing w:before="100" w:beforeAutospacing="1" w:after="100" w:afterAutospacing="1"/>
        <w:jc w:val="right"/>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hint="eastAsia"/>
          <w:color w:val="000000"/>
          <w:kern w:val="0"/>
          <w:sz w:val="24"/>
          <w14:ligatures w14:val="none"/>
        </w:rPr>
        <w:t>株式会社Walk　大森健一</w:t>
      </w:r>
    </w:p>
    <w:p w14:paraId="32E801E4" w14:textId="220D13BE" w:rsidR="00DD2ABE" w:rsidRPr="00E94087" w:rsidRDefault="00DD2ABE" w:rsidP="00DD2ABE">
      <w:pPr>
        <w:widowControl/>
        <w:spacing w:before="100" w:beforeAutospacing="1" w:after="100" w:afterAutospacing="1"/>
        <w:jc w:val="right"/>
        <w:rPr>
          <w:rFonts w:ascii="ＭＳ Ｐゴシック" w:eastAsia="ＭＳ Ｐゴシック" w:hAnsi="ＭＳ Ｐゴシック" w:cs="ＭＳ Ｐゴシック" w:hint="eastAsia"/>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 xml:space="preserve">Walk ケアプランセンター </w:t>
      </w:r>
      <w:r w:rsidRPr="00E94087">
        <w:rPr>
          <w:rFonts w:ascii="ＭＳ Ｐゴシック" w:eastAsia="ＭＳ Ｐゴシック" w:hAnsi="ＭＳ Ｐゴシック" w:cs="ＭＳ Ｐゴシック" w:hint="eastAsia"/>
          <w:color w:val="000000"/>
          <w:kern w:val="0"/>
          <w:sz w:val="24"/>
          <w14:ligatures w14:val="none"/>
        </w:rPr>
        <w:t>福武ひとみ</w:t>
      </w:r>
    </w:p>
    <w:p w14:paraId="7A502DDC" w14:textId="77777777" w:rsidR="00DD2ABE" w:rsidRPr="00E94087" w:rsidRDefault="00DD2ABE"/>
    <w:p w14:paraId="5EFCBC07" w14:textId="77777777" w:rsidR="00E94087" w:rsidRPr="00E94087" w:rsidRDefault="00E94087"/>
    <w:p w14:paraId="711FAD65" w14:textId="77777777" w:rsidR="00E94087" w:rsidRPr="00E94087" w:rsidRDefault="00E94087"/>
    <w:p w14:paraId="6B64CF1B" w14:textId="77777777" w:rsidR="00E94087" w:rsidRPr="00E94087" w:rsidRDefault="00E94087" w:rsidP="00E94087">
      <w:pPr>
        <w:widowControl/>
        <w:spacing w:before="100" w:beforeAutospacing="1" w:after="100" w:afterAutospacing="1"/>
        <w:outlineLvl w:val="0"/>
        <w:rPr>
          <w:rFonts w:ascii="ＭＳ Ｐゴシック" w:eastAsia="ＭＳ Ｐゴシック" w:hAnsi="ＭＳ Ｐゴシック" w:cs="ＭＳ Ｐゴシック"/>
          <w:color w:val="000000"/>
          <w:kern w:val="36"/>
          <w:sz w:val="48"/>
          <w:szCs w:val="48"/>
          <w14:ligatures w14:val="none"/>
        </w:rPr>
      </w:pPr>
      <w:r w:rsidRPr="00E94087">
        <w:rPr>
          <w:rFonts w:ascii="ＭＳ Ｐゴシック" w:eastAsia="ＭＳ Ｐゴシック" w:hAnsi="ＭＳ Ｐゴシック" w:cs="ＭＳ Ｐゴシック"/>
          <w:color w:val="000000"/>
          <w:kern w:val="36"/>
          <w:sz w:val="48"/>
          <w:szCs w:val="48"/>
          <w14:ligatures w14:val="none"/>
        </w:rPr>
        <w:lastRenderedPageBreak/>
        <w:t>令和7年度 第1回 ハラスメント防止研修 実施記録</w:t>
      </w:r>
    </w:p>
    <w:p w14:paraId="26C9B5CE" w14:textId="2A54136D" w:rsidR="00E94087" w:rsidRPr="00E94087" w:rsidRDefault="00E94087" w:rsidP="00E94087">
      <w:pPr>
        <w:widowControl/>
        <w:spacing w:before="100" w:beforeAutospacing="1" w:after="100" w:afterAutospacing="1"/>
        <w:rPr>
          <w:rFonts w:ascii="ＭＳ Ｐゴシック" w:eastAsia="ＭＳ Ｐゴシック" w:hAnsi="ＭＳ Ｐゴシック" w:cs="ＭＳ Ｐゴシック" w:hint="eastAsia"/>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1. 開催日時：令和7年3月24日（月） 10:00 ～ 11:30 2. 会場：Walk ケアプランセンター 会議室 3. 講師：中部学院大学 人間福祉学部 山下科子（配布資料に基づく） 4. 出席者：管理者</w:t>
      </w:r>
      <w:r>
        <w:rPr>
          <w:rFonts w:ascii="ＭＳ Ｐゴシック" w:eastAsia="ＭＳ Ｐゴシック" w:hAnsi="ＭＳ Ｐゴシック" w:cs="ＭＳ Ｐゴシック" w:hint="eastAsia"/>
          <w:color w:val="000000"/>
          <w:kern w:val="0"/>
          <w:sz w:val="24"/>
          <w14:ligatures w14:val="none"/>
        </w:rPr>
        <w:t>福武ひとみ</w:t>
      </w:r>
      <w:r w:rsidRPr="00E94087">
        <w:rPr>
          <w:rFonts w:ascii="ＭＳ Ｐゴシック" w:eastAsia="ＭＳ Ｐゴシック" w:hAnsi="ＭＳ Ｐゴシック" w:cs="ＭＳ Ｐゴシック"/>
          <w:color w:val="000000"/>
          <w:kern w:val="0"/>
          <w:sz w:val="24"/>
          <w14:ligatures w14:val="none"/>
        </w:rPr>
        <w:t>・大森健一、他</w:t>
      </w:r>
      <w:r>
        <w:rPr>
          <w:rFonts w:ascii="ＭＳ Ｐゴシック" w:eastAsia="ＭＳ Ｐゴシック" w:hAnsi="ＭＳ Ｐゴシック" w:cs="ＭＳ Ｐゴシック" w:hint="eastAsia"/>
          <w:color w:val="000000"/>
          <w:kern w:val="0"/>
          <w:sz w:val="24"/>
          <w14:ligatures w14:val="none"/>
        </w:rPr>
        <w:t>訪問看護ステーションWalk大津</w:t>
      </w:r>
      <w:proofErr w:type="gramStart"/>
      <w:r>
        <w:rPr>
          <w:rFonts w:ascii="ＭＳ Ｐゴシック" w:eastAsia="ＭＳ Ｐゴシック" w:hAnsi="ＭＳ Ｐゴシック" w:cs="ＭＳ Ｐゴシック" w:hint="eastAsia"/>
          <w:color w:val="000000"/>
          <w:kern w:val="0"/>
          <w:sz w:val="24"/>
          <w14:ligatures w14:val="none"/>
        </w:rPr>
        <w:t>ぜぜ</w:t>
      </w:r>
      <w:proofErr w:type="gramEnd"/>
      <w:r w:rsidRPr="00E94087">
        <w:rPr>
          <w:rFonts w:ascii="ＭＳ Ｐゴシック" w:eastAsia="ＭＳ Ｐゴシック" w:hAnsi="ＭＳ Ｐゴシック" w:cs="ＭＳ Ｐゴシック" w:hint="eastAsia"/>
          <w:color w:val="000000"/>
          <w:kern w:val="0"/>
          <w:sz w:val="24"/>
          <w14:ligatures w14:val="none"/>
        </w:rPr>
        <w:t>一</w:t>
      </w:r>
      <w:r w:rsidRPr="00E94087">
        <w:rPr>
          <w:rFonts w:ascii="ＭＳ Ｐゴシック" w:eastAsia="ＭＳ Ｐゴシック" w:hAnsi="ＭＳ Ｐゴシック" w:cs="ＭＳ Ｐゴシック"/>
          <w:color w:val="000000"/>
          <w:kern w:val="0"/>
          <w:sz w:val="24"/>
          <w14:ligatures w14:val="none"/>
        </w:rPr>
        <w:t>同 5. 研修テーマ：「介護現場におけるハラスメント対策について ～ハラスメント対策で介護の質を向上！～</w:t>
      </w:r>
      <w:r>
        <w:rPr>
          <w:rFonts w:ascii="ＭＳ Ｐゴシック" w:eastAsia="ＭＳ Ｐゴシック" w:hAnsi="ＭＳ Ｐゴシック" w:cs="ＭＳ Ｐゴシック" w:hint="eastAsia"/>
          <w:color w:val="000000"/>
          <w:kern w:val="0"/>
          <w:sz w:val="24"/>
          <w14:ligatures w14:val="none"/>
        </w:rPr>
        <w:t>の伝達講習を大森が実施</w:t>
      </w:r>
      <w:r w:rsidRPr="00E94087">
        <w:rPr>
          <w:rFonts w:ascii="ＭＳ Ｐゴシック" w:eastAsia="ＭＳ Ｐゴシック" w:hAnsi="ＭＳ Ｐゴシック" w:cs="ＭＳ Ｐゴシック"/>
          <w:color w:val="000000"/>
          <w:kern w:val="0"/>
          <w:sz w:val="24"/>
          <w14:ligatures w14:val="none"/>
        </w:rPr>
        <w:t>」</w:t>
      </w:r>
    </w:p>
    <w:p w14:paraId="235070E9" w14:textId="77777777" w:rsidR="00E94087" w:rsidRPr="00E94087" w:rsidRDefault="00E94087" w:rsidP="00E94087">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E94087">
        <w:rPr>
          <w:rFonts w:ascii="ＭＳ Ｐゴシック" w:eastAsia="ＭＳ Ｐゴシック" w:hAnsi="ＭＳ Ｐゴシック" w:cs="ＭＳ Ｐゴシック"/>
          <w:color w:val="000000"/>
          <w:kern w:val="0"/>
          <w:sz w:val="27"/>
          <w:szCs w:val="27"/>
          <w14:ligatures w14:val="none"/>
        </w:rPr>
        <w:t>6. 研修内容の要旨</w:t>
      </w:r>
    </w:p>
    <w:p w14:paraId="600862A6" w14:textId="77777777" w:rsidR="00E94087" w:rsidRPr="00E94087" w:rsidRDefault="00E94087" w:rsidP="00E94087">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① はじめに：介護職と感情労働 </w:t>
      </w:r>
    </w:p>
    <w:p w14:paraId="3CBD6980" w14:textId="77777777" w:rsidR="00E94087" w:rsidRPr="00E94087" w:rsidRDefault="00E94087" w:rsidP="00E94087">
      <w:pPr>
        <w:widowControl/>
        <w:numPr>
          <w:ilvl w:val="0"/>
          <w:numId w:val="6"/>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介護職は、場面にふさわしい感情を示すために自身の本当の感情を抑制する「感情労働」の性質を持つ 。</w:t>
      </w:r>
    </w:p>
    <w:p w14:paraId="49851C41" w14:textId="77777777" w:rsidR="00E94087" w:rsidRPr="00E94087" w:rsidRDefault="00E94087" w:rsidP="00E94087">
      <w:pPr>
        <w:widowControl/>
        <w:numPr>
          <w:ilvl w:val="0"/>
          <w:numId w:val="6"/>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介護現場では「ハラスメントに気づかない」「ハラスメントにしたくない」という心理が働き、問題が表面化しにくい傾向にある 。</w:t>
      </w:r>
    </w:p>
    <w:p w14:paraId="1299D1C4" w14:textId="77777777" w:rsidR="00E94087" w:rsidRPr="00E94087" w:rsidRDefault="00E94087" w:rsidP="00E94087">
      <w:pPr>
        <w:widowControl/>
        <w:numPr>
          <w:ilvl w:val="0"/>
          <w:numId w:val="6"/>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ハラスメントの放置は、職員のメンタル不調や離職を招くため、個人の問題ではなく「職員の権利侵害」として組織的に対応することが不可欠である 。</w:t>
      </w:r>
    </w:p>
    <w:p w14:paraId="3211121D" w14:textId="77777777" w:rsidR="00E94087" w:rsidRPr="00E94087" w:rsidRDefault="00E94087" w:rsidP="00E94087">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② ハラスメントの定義と介護現場の実態 </w:t>
      </w:r>
    </w:p>
    <w:p w14:paraId="53F0A811" w14:textId="77777777" w:rsidR="00E94087" w:rsidRPr="00E94087" w:rsidRDefault="00E94087" w:rsidP="00E94087">
      <w:pPr>
        <w:widowControl/>
        <w:numPr>
          <w:ilvl w:val="0"/>
          <w:numId w:val="7"/>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定義：パワハラ、セクハラ、カスタマーハラスメントに加え、身体的暴力、精神的暴力、不適切なサービスの強要などが含まれる 。</w:t>
      </w:r>
    </w:p>
    <w:p w14:paraId="526C8398" w14:textId="77777777" w:rsidR="00E94087" w:rsidRPr="00E94087" w:rsidRDefault="00E94087" w:rsidP="00E94087">
      <w:pPr>
        <w:widowControl/>
        <w:numPr>
          <w:ilvl w:val="0"/>
          <w:numId w:val="7"/>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実態：居宅介護支援におけるハラスメント経験率は、利用者からが46％、家族等からは30％に上る 。特に家族等からの被害割合は、全サービス種別の中で居宅介護支援が最も高い 。</w:t>
      </w:r>
    </w:p>
    <w:p w14:paraId="28013BE2" w14:textId="77777777" w:rsidR="00E94087" w:rsidRPr="00E94087" w:rsidRDefault="00E94087" w:rsidP="00E94087">
      <w:pPr>
        <w:widowControl/>
        <w:numPr>
          <w:ilvl w:val="0"/>
          <w:numId w:val="7"/>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背景：認知症のBPSDや疾患（高次脳機能障害等）が原因となる場合があり、一般的なハラスメントとは異なる専門的な認識と線引きが必要である 。</w:t>
      </w:r>
    </w:p>
    <w:p w14:paraId="52630286" w14:textId="77777777" w:rsidR="00E94087" w:rsidRPr="00E94087" w:rsidRDefault="00E94087" w:rsidP="00E94087">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③ 法的背景と事業主の義務 </w:t>
      </w:r>
    </w:p>
    <w:p w14:paraId="3B64BC13" w14:textId="77777777" w:rsidR="00E94087" w:rsidRPr="00E94087" w:rsidRDefault="00E94087" w:rsidP="00E94087">
      <w:pPr>
        <w:widowControl/>
        <w:numPr>
          <w:ilvl w:val="0"/>
          <w:numId w:val="8"/>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パワハラ防止法：優越的な関係を背景とした、業務上必要かつ相当な範囲を超えた言動により就業環境が害されることを指し、事業主には防止措置を講じる義務がある 。</w:t>
      </w:r>
    </w:p>
    <w:p w14:paraId="2290063C" w14:textId="77777777" w:rsidR="00E94087" w:rsidRPr="00E94087" w:rsidRDefault="00E94087" w:rsidP="00E94087">
      <w:pPr>
        <w:widowControl/>
        <w:numPr>
          <w:ilvl w:val="0"/>
          <w:numId w:val="8"/>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lastRenderedPageBreak/>
        <w:t>セクハラ：介護現場では「環境型セクシュアルハラスメント（意に反する性的な言動により就業環境が不快になること）」が主となる 。</w:t>
      </w:r>
    </w:p>
    <w:p w14:paraId="0A4C03C4" w14:textId="77777777" w:rsidR="00E94087" w:rsidRPr="00E94087" w:rsidRDefault="00E94087" w:rsidP="00E94087">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④ 組織としての対策 </w:t>
      </w:r>
    </w:p>
    <w:p w14:paraId="2139331F" w14:textId="77777777" w:rsidR="00E94087" w:rsidRPr="00E94087" w:rsidRDefault="00E94087" w:rsidP="00E94087">
      <w:pPr>
        <w:widowControl/>
        <w:numPr>
          <w:ilvl w:val="0"/>
          <w:numId w:val="9"/>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基本方針の策定：全職員で方針を共有する。</w:t>
      </w:r>
    </w:p>
    <w:p w14:paraId="2A6AF997" w14:textId="77777777" w:rsidR="00E94087" w:rsidRPr="00E94087" w:rsidRDefault="00E94087" w:rsidP="00E94087">
      <w:pPr>
        <w:widowControl/>
        <w:numPr>
          <w:ilvl w:val="0"/>
          <w:numId w:val="9"/>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相談体制の整備：相談窓口（担当：大森健一）を設置し、初期対応を徹底する。</w:t>
      </w:r>
    </w:p>
    <w:p w14:paraId="64F5DAB6" w14:textId="77777777" w:rsidR="00E94087" w:rsidRPr="00E94087" w:rsidRDefault="00E94087" w:rsidP="00E94087">
      <w:pPr>
        <w:widowControl/>
        <w:numPr>
          <w:ilvl w:val="0"/>
          <w:numId w:val="9"/>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事案の検討と改善：報告された事案を客観的に判断し、要因分析を行って介護マニュアルやケアプランの見直しに繋げる。</w:t>
      </w:r>
    </w:p>
    <w:p w14:paraId="46D4758C" w14:textId="77777777" w:rsidR="00E94087" w:rsidRPr="00E94087" w:rsidRDefault="00E94087" w:rsidP="00E94087">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⑤ 職員の心得と多様性への配慮 </w:t>
      </w:r>
    </w:p>
    <w:p w14:paraId="5FAE583F" w14:textId="77777777" w:rsidR="00E94087" w:rsidRPr="00E94087" w:rsidRDefault="00E94087" w:rsidP="00E94087">
      <w:pPr>
        <w:widowControl/>
        <w:numPr>
          <w:ilvl w:val="0"/>
          <w:numId w:val="10"/>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ハラスメントの認識には個人差があるため、おかしいと感じたら声をあげる勇気を持つこと 。</w:t>
      </w:r>
    </w:p>
    <w:p w14:paraId="3FE20DB3" w14:textId="62466511" w:rsidR="00E94087" w:rsidRPr="00E94087" w:rsidRDefault="00E94087" w:rsidP="00E94087">
      <w:pPr>
        <w:widowControl/>
        <w:numPr>
          <w:ilvl w:val="0"/>
          <w:numId w:val="10"/>
        </w:numPr>
        <w:spacing w:before="100" w:beforeAutospacing="1" w:after="100" w:afterAutospacing="1"/>
        <w:rPr>
          <w:rFonts w:ascii="ＭＳ Ｐゴシック" w:eastAsia="ＭＳ Ｐゴシック" w:hAnsi="ＭＳ Ｐゴシック" w:cs="ＭＳ Ｐゴシック" w:hint="eastAsia"/>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外国人職員に対しては、文化や習慣、ハラスメントの概念の違いを理解し、日本語教育や定期的な面談を通じて相談しやすい環境を整えることが重要である 。</w:t>
      </w:r>
    </w:p>
    <w:p w14:paraId="5E3466FD" w14:textId="77777777" w:rsidR="00E94087" w:rsidRPr="00E94087" w:rsidRDefault="00E94087" w:rsidP="00E94087">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E94087">
        <w:rPr>
          <w:rFonts w:ascii="ＭＳ Ｐゴシック" w:eastAsia="ＭＳ Ｐゴシック" w:hAnsi="ＭＳ Ｐゴシック" w:cs="ＭＳ Ｐゴシック"/>
          <w:color w:val="000000"/>
          <w:kern w:val="0"/>
          <w:sz w:val="27"/>
          <w:szCs w:val="27"/>
          <w14:ligatures w14:val="none"/>
        </w:rPr>
        <w:t>7. 特記事項（事業所決定事項）</w:t>
      </w:r>
    </w:p>
    <w:p w14:paraId="1B5FE562" w14:textId="77777777" w:rsidR="00E94087" w:rsidRPr="00E94087" w:rsidRDefault="00E94087" w:rsidP="00E94087">
      <w:pPr>
        <w:widowControl/>
        <w:numPr>
          <w:ilvl w:val="0"/>
          <w:numId w:val="11"/>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本日より「ハラスメント防止のための指針」を施行する。</w:t>
      </w:r>
    </w:p>
    <w:p w14:paraId="48EFA28A" w14:textId="77777777" w:rsidR="00E94087" w:rsidRPr="00E94087" w:rsidRDefault="00E94087" w:rsidP="00E94087">
      <w:pPr>
        <w:widowControl/>
        <w:numPr>
          <w:ilvl w:val="0"/>
          <w:numId w:val="11"/>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相談窓口は、電話（077-571-3300）、メール、チャットで受け付ける。</w:t>
      </w:r>
    </w:p>
    <w:p w14:paraId="2C3B5BFB" w14:textId="77777777" w:rsidR="00E94087" w:rsidRPr="00E94087" w:rsidRDefault="00E94087" w:rsidP="00E94087">
      <w:pPr>
        <w:widowControl/>
        <w:numPr>
          <w:ilvl w:val="0"/>
          <w:numId w:val="11"/>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相談対応にあたっては、相談者および行為者のプライバシーを厳守し、公平な事実確認を行う。</w:t>
      </w:r>
    </w:p>
    <w:p w14:paraId="7C446979" w14:textId="77777777" w:rsidR="00E94087" w:rsidRPr="00E94087" w:rsidRDefault="00E94087" w:rsidP="00E94087">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以上、記録する。</w:t>
      </w:r>
    </w:p>
    <w:p w14:paraId="678F371F" w14:textId="77777777" w:rsidR="00E94087" w:rsidRPr="00E94087" w:rsidRDefault="00E94087" w:rsidP="00E94087">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E94087">
        <w:rPr>
          <w:rFonts w:ascii="ＭＳ Ｐゴシック" w:eastAsia="ＭＳ Ｐゴシック" w:hAnsi="ＭＳ Ｐゴシック" w:cs="ＭＳ Ｐゴシック"/>
          <w:color w:val="000000"/>
          <w:kern w:val="0"/>
          <w:sz w:val="24"/>
          <w14:ligatures w14:val="none"/>
        </w:rPr>
        <w:t>令和7年3月24日 記録者：大森 健一</w:t>
      </w:r>
    </w:p>
    <w:p w14:paraId="6A0B265A" w14:textId="77777777" w:rsidR="00E94087" w:rsidRDefault="00E94087"/>
    <w:p w14:paraId="4279D25B" w14:textId="77777777" w:rsidR="00E94087" w:rsidRDefault="00E94087"/>
    <w:p w14:paraId="2F7F12E7" w14:textId="77777777" w:rsidR="00E94087" w:rsidRDefault="00E94087"/>
    <w:p w14:paraId="0FFEC2B4" w14:textId="77777777" w:rsidR="00E94087" w:rsidRDefault="00E94087"/>
    <w:p w14:paraId="3FF811F5" w14:textId="77777777" w:rsidR="00E94087" w:rsidRDefault="00E94087"/>
    <w:p w14:paraId="6359EABA" w14:textId="77777777" w:rsidR="00E94087" w:rsidRDefault="00E94087"/>
    <w:p w14:paraId="0128153F" w14:textId="77777777" w:rsidR="00E94087" w:rsidRDefault="00E94087"/>
    <w:p w14:paraId="0C288637" w14:textId="683E156F" w:rsidR="00694B1D" w:rsidRPr="00694B1D" w:rsidRDefault="00694B1D" w:rsidP="00694B1D">
      <w:pPr>
        <w:widowControl/>
        <w:spacing w:before="100" w:beforeAutospacing="1" w:after="100" w:afterAutospacing="1"/>
        <w:outlineLvl w:val="0"/>
        <w:rPr>
          <w:rFonts w:ascii="ＭＳ Ｐゴシック" w:eastAsia="ＭＳ Ｐゴシック" w:hAnsi="ＭＳ Ｐゴシック" w:cs="ＭＳ Ｐゴシック"/>
          <w:color w:val="000000"/>
          <w:kern w:val="36"/>
          <w:sz w:val="48"/>
          <w:szCs w:val="48"/>
          <w14:ligatures w14:val="none"/>
        </w:rPr>
      </w:pPr>
      <w:r w:rsidRPr="00694B1D">
        <w:rPr>
          <w:rFonts w:ascii="ＭＳ Ｐゴシック" w:eastAsia="ＭＳ Ｐゴシック" w:hAnsi="ＭＳ Ｐゴシック" w:cs="ＭＳ Ｐゴシック"/>
          <w:color w:val="000000"/>
          <w:kern w:val="36"/>
          <w:sz w:val="48"/>
          <w:szCs w:val="48"/>
          <w14:ligatures w14:val="none"/>
        </w:rPr>
        <w:lastRenderedPageBreak/>
        <w:t>令和</w:t>
      </w:r>
      <w:r w:rsidRPr="00694B1D">
        <w:rPr>
          <w:rFonts w:ascii="ＭＳ Ｐゴシック" w:eastAsia="ＭＳ Ｐゴシック" w:hAnsi="ＭＳ Ｐゴシック" w:cs="ＭＳ Ｐゴシック"/>
          <w:color w:val="000000"/>
          <w:kern w:val="36"/>
          <w:sz w:val="48"/>
          <w:szCs w:val="48"/>
          <w14:ligatures w14:val="none"/>
        </w:rPr>
        <w:t>7</w:t>
      </w:r>
      <w:r w:rsidRPr="00694B1D">
        <w:rPr>
          <w:rFonts w:ascii="ＭＳ Ｐゴシック" w:eastAsia="ＭＳ Ｐゴシック" w:hAnsi="ＭＳ Ｐゴシック" w:cs="ＭＳ Ｐゴシック"/>
          <w:color w:val="000000"/>
          <w:kern w:val="36"/>
          <w:sz w:val="48"/>
          <w:szCs w:val="48"/>
          <w14:ligatures w14:val="none"/>
        </w:rPr>
        <w:t>年度 第</w:t>
      </w:r>
      <w:r w:rsidRPr="00694B1D">
        <w:rPr>
          <w:rFonts w:ascii="ＭＳ Ｐゴシック" w:eastAsia="ＭＳ Ｐゴシック" w:hAnsi="ＭＳ Ｐゴシック" w:cs="ＭＳ Ｐゴシック"/>
          <w:color w:val="000000"/>
          <w:kern w:val="36"/>
          <w:sz w:val="48"/>
          <w:szCs w:val="48"/>
          <w14:ligatures w14:val="none"/>
        </w:rPr>
        <w:t>1</w:t>
      </w:r>
      <w:r w:rsidRPr="00694B1D">
        <w:rPr>
          <w:rFonts w:ascii="ＭＳ Ｐゴシック" w:eastAsia="ＭＳ Ｐゴシック" w:hAnsi="ＭＳ Ｐゴシック" w:cs="ＭＳ Ｐゴシック"/>
          <w:color w:val="000000"/>
          <w:kern w:val="36"/>
          <w:sz w:val="48"/>
          <w:szCs w:val="48"/>
          <w14:ligatures w14:val="none"/>
        </w:rPr>
        <w:t>回 ハラスメント対策委員会 議事録</w:t>
      </w:r>
    </w:p>
    <w:p w14:paraId="402A0EAB" w14:textId="77777777" w:rsid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1. 開催日時：令和7年3月24日（月） 9:00 ～ 9:45 </w:t>
      </w:r>
    </w:p>
    <w:p w14:paraId="0BBF1617" w14:textId="77777777" w:rsid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2. 場所：Walk ケアプランセンター 相談室 </w:t>
      </w:r>
    </w:p>
    <w:p w14:paraId="09BAABFB" w14:textId="77777777" w:rsid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3. 出席者：管理者：福武 ひとみ相談窓口担当者：大森 健一 </w:t>
      </w:r>
    </w:p>
    <w:p w14:paraId="2492CF38" w14:textId="3CBF15F8" w:rsidR="00694B1D" w:rsidRP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4. 議題：</w:t>
      </w:r>
    </w:p>
    <w:p w14:paraId="2F2457A2" w14:textId="77777777" w:rsidR="00694B1D" w:rsidRPr="00694B1D" w:rsidRDefault="00694B1D" w:rsidP="00694B1D">
      <w:pPr>
        <w:widowControl/>
        <w:numPr>
          <w:ilvl w:val="0"/>
          <w:numId w:val="12"/>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「ハラスメント防止のための指針」の策定および周知について</w:t>
      </w:r>
    </w:p>
    <w:p w14:paraId="3C004D36" w14:textId="19AE0FE2" w:rsidR="00694B1D" w:rsidRPr="00694B1D" w:rsidRDefault="00694B1D" w:rsidP="00694B1D">
      <w:pPr>
        <w:widowControl/>
        <w:numPr>
          <w:ilvl w:val="0"/>
          <w:numId w:val="12"/>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相談窓口の運用体制の確認</w:t>
      </w:r>
    </w:p>
    <w:p w14:paraId="729ED297" w14:textId="77777777" w:rsidR="00694B1D" w:rsidRPr="00694B1D" w:rsidRDefault="00694B1D" w:rsidP="00694B1D">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694B1D">
        <w:rPr>
          <w:rFonts w:ascii="ＭＳ Ｐゴシック" w:eastAsia="ＭＳ Ｐゴシック" w:hAnsi="ＭＳ Ｐゴシック" w:cs="ＭＳ Ｐゴシック"/>
          <w:color w:val="000000"/>
          <w:kern w:val="0"/>
          <w:sz w:val="27"/>
          <w:szCs w:val="27"/>
          <w14:ligatures w14:val="none"/>
        </w:rPr>
        <w:t>5. 協議内容</w:t>
      </w:r>
    </w:p>
    <w:p w14:paraId="5201D567" w14:textId="77777777" w:rsidR="00694B1D" w:rsidRP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（1）指針の策定について</w:t>
      </w:r>
    </w:p>
    <w:p w14:paraId="2B64B57F" w14:textId="77777777" w:rsidR="00694B1D" w:rsidRPr="00694B1D" w:rsidRDefault="00694B1D" w:rsidP="00694B1D">
      <w:pPr>
        <w:widowControl/>
        <w:numPr>
          <w:ilvl w:val="0"/>
          <w:numId w:val="13"/>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管理者（福武）：実地指導要項に基づき、当事業所におけるハラスメント防止の方針を明確にする必要がある。特に居宅介護支援は家族からのカスタマーハラスメントのリスクが高いため、組織として職員を守る姿勢を打ち出したい。</w:t>
      </w:r>
    </w:p>
    <w:p w14:paraId="5193A440" w14:textId="77777777" w:rsidR="00694B1D" w:rsidRPr="00694B1D" w:rsidRDefault="00694B1D" w:rsidP="00694B1D">
      <w:pPr>
        <w:widowControl/>
        <w:numPr>
          <w:ilvl w:val="0"/>
          <w:numId w:val="13"/>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担当者（大森）：配布された外部研修資料（中部学院大学・山下氏）を参考に、指針案を作成した。セクハラ、パワハラに加え、利用者・家族等からのハラスメントを明文化し、令和7年3月24日より施行することを提案する。</w:t>
      </w:r>
    </w:p>
    <w:p w14:paraId="2811004C" w14:textId="77777777" w:rsidR="00694B1D" w:rsidRPr="00694B1D" w:rsidRDefault="00694B1D" w:rsidP="00694B1D">
      <w:pPr>
        <w:widowControl/>
        <w:numPr>
          <w:ilvl w:val="0"/>
          <w:numId w:val="13"/>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決定事項：提示された「ハラスメント防止のための指針」を本日付で承認・施行する。</w:t>
      </w:r>
    </w:p>
    <w:p w14:paraId="2F451D4E" w14:textId="77777777" w:rsidR="00694B1D" w:rsidRP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（2）相談窓口の体制について</w:t>
      </w:r>
    </w:p>
    <w:p w14:paraId="09820DEF" w14:textId="77777777" w:rsidR="00694B1D" w:rsidRPr="00694B1D" w:rsidRDefault="00694B1D" w:rsidP="00694B1D">
      <w:pPr>
        <w:widowControl/>
        <w:numPr>
          <w:ilvl w:val="0"/>
          <w:numId w:val="14"/>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管理者（福武）：窓口は大森健一氏にお願いする。職員が相談しやすいよう、電話だけでなくメールやチャットでの受付も可能にしたい。</w:t>
      </w:r>
    </w:p>
    <w:p w14:paraId="5D5D4012" w14:textId="77777777" w:rsidR="00694B1D" w:rsidRPr="00694B1D" w:rsidRDefault="00694B1D" w:rsidP="00694B1D">
      <w:pPr>
        <w:widowControl/>
        <w:numPr>
          <w:ilvl w:val="0"/>
          <w:numId w:val="14"/>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担当者（大森）：承知した。電話番号（077-571-3300）とともに、プライバシー保護の徹底について指針に明記した。相談者だけでなく、公平性の観点から「行為者」のプライバシーも守り、客観的な事実確認を行う体制を整える。</w:t>
      </w:r>
    </w:p>
    <w:p w14:paraId="5D6FDFDC" w14:textId="77777777" w:rsidR="00694B1D" w:rsidRPr="00694B1D" w:rsidRDefault="00694B1D" w:rsidP="00694B1D">
      <w:pPr>
        <w:widowControl/>
        <w:numPr>
          <w:ilvl w:val="0"/>
          <w:numId w:val="14"/>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決定事項：相談窓口の連絡先および対応原則を職員に周知する。</w:t>
      </w:r>
    </w:p>
    <w:p w14:paraId="27EBD54A" w14:textId="77777777" w:rsidR="00694B1D" w:rsidRP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lastRenderedPageBreak/>
        <w:t>（3）職員への周知・啓発方法について</w:t>
      </w:r>
    </w:p>
    <w:p w14:paraId="1D622D9C" w14:textId="77777777" w:rsidR="00694B1D" w:rsidRPr="00694B1D" w:rsidRDefault="00694B1D" w:rsidP="00694B1D">
      <w:pPr>
        <w:widowControl/>
        <w:numPr>
          <w:ilvl w:val="0"/>
          <w:numId w:val="15"/>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管理者（福武）：指針を作って終わりではなく、本日午後の全体研修で周知を行う。また、事業所内の見やすい場所に指針と窓口案内を掲示すること。</w:t>
      </w:r>
    </w:p>
    <w:p w14:paraId="5A7C7636" w14:textId="77777777" w:rsidR="00694B1D" w:rsidRPr="00694B1D" w:rsidRDefault="00694B1D" w:rsidP="00694B1D">
      <w:pPr>
        <w:widowControl/>
        <w:numPr>
          <w:ilvl w:val="0"/>
          <w:numId w:val="15"/>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担当者（大森）：外国人職員等も在籍するため、言葉の壁や文化の違いによる誤解が生じないよう、定期的な面談を通じて状況を確認していく。</w:t>
      </w:r>
    </w:p>
    <w:p w14:paraId="73CFECD3" w14:textId="77777777" w:rsidR="00694B1D" w:rsidRP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（4）被害者への配慮について</w:t>
      </w:r>
    </w:p>
    <w:p w14:paraId="1D44F5E1" w14:textId="524979DD" w:rsidR="00694B1D" w:rsidRPr="00694B1D" w:rsidRDefault="00694B1D" w:rsidP="00694B1D">
      <w:pPr>
        <w:widowControl/>
        <w:numPr>
          <w:ilvl w:val="0"/>
          <w:numId w:val="16"/>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管理者（福武）：もし事案が発生した場合は、大森氏と連携し、必要に応じて訪問担当の変更や複数名訪問への切り替え、メンタルヘルスケアを迅速に行う体制を敷く。</w:t>
      </w:r>
    </w:p>
    <w:p w14:paraId="7999805E" w14:textId="77777777" w:rsidR="00694B1D" w:rsidRPr="00694B1D" w:rsidRDefault="00694B1D" w:rsidP="00694B1D">
      <w:pPr>
        <w:widowControl/>
        <w:spacing w:before="100" w:beforeAutospacing="1" w:after="100" w:afterAutospacing="1"/>
        <w:outlineLvl w:val="2"/>
        <w:rPr>
          <w:rFonts w:ascii="ＭＳ Ｐゴシック" w:eastAsia="ＭＳ Ｐゴシック" w:hAnsi="ＭＳ Ｐゴシック" w:cs="ＭＳ Ｐゴシック"/>
          <w:color w:val="000000"/>
          <w:kern w:val="0"/>
          <w:sz w:val="27"/>
          <w:szCs w:val="27"/>
          <w14:ligatures w14:val="none"/>
        </w:rPr>
      </w:pPr>
      <w:r w:rsidRPr="00694B1D">
        <w:rPr>
          <w:rFonts w:ascii="ＭＳ Ｐゴシック" w:eastAsia="ＭＳ Ｐゴシック" w:hAnsi="ＭＳ Ｐゴシック" w:cs="ＭＳ Ｐゴシック"/>
          <w:color w:val="000000"/>
          <w:kern w:val="0"/>
          <w:sz w:val="27"/>
          <w:szCs w:val="27"/>
          <w14:ligatures w14:val="none"/>
        </w:rPr>
        <w:t>6. 今後のスケジュール</w:t>
      </w:r>
    </w:p>
    <w:p w14:paraId="10DE88DE" w14:textId="77777777" w:rsidR="00694B1D" w:rsidRPr="00694B1D" w:rsidRDefault="00694B1D" w:rsidP="00694B1D">
      <w:pPr>
        <w:widowControl/>
        <w:numPr>
          <w:ilvl w:val="0"/>
          <w:numId w:val="17"/>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令和7年3月24日：全体研修にて職員へ指針を周知・配布</w:t>
      </w:r>
    </w:p>
    <w:p w14:paraId="443563B9" w14:textId="77777777" w:rsidR="00694B1D" w:rsidRPr="00694B1D" w:rsidRDefault="00694B1D" w:rsidP="00694B1D">
      <w:pPr>
        <w:widowControl/>
        <w:numPr>
          <w:ilvl w:val="0"/>
          <w:numId w:val="17"/>
        </w:numPr>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令和7年3月25日：事業所内への指針掲示</w:t>
      </w:r>
    </w:p>
    <w:p w14:paraId="4F3F7717" w14:textId="77777777" w:rsidR="00694B1D" w:rsidRP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以上、協議内容を記録する。</w:t>
      </w:r>
    </w:p>
    <w:p w14:paraId="32AF9F54" w14:textId="77777777" w:rsidR="00694B1D" w:rsidRDefault="00694B1D" w:rsidP="00694B1D">
      <w:pPr>
        <w:widowControl/>
        <w:spacing w:before="100" w:beforeAutospacing="1" w:after="100" w:afterAutospacing="1"/>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令和7年3月24日</w:t>
      </w:r>
    </w:p>
    <w:p w14:paraId="4F44BB79" w14:textId="77777777" w:rsidR="00694B1D" w:rsidRDefault="00694B1D" w:rsidP="00694B1D">
      <w:pPr>
        <w:widowControl/>
        <w:spacing w:before="100" w:beforeAutospacing="1" w:after="100" w:afterAutospacing="1"/>
        <w:jc w:val="right"/>
        <w:rPr>
          <w:rFonts w:ascii="ＭＳ Ｐゴシック" w:eastAsia="ＭＳ Ｐゴシック" w:hAnsi="ＭＳ Ｐゴシック" w:cs="ＭＳ Ｐゴシック"/>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 議長（管理者）：福武 ひとみ （印） </w:t>
      </w:r>
    </w:p>
    <w:p w14:paraId="6723CAB2" w14:textId="16803382" w:rsidR="00E94087" w:rsidRPr="00694B1D" w:rsidRDefault="00694B1D" w:rsidP="00694B1D">
      <w:pPr>
        <w:widowControl/>
        <w:spacing w:before="100" w:beforeAutospacing="1" w:after="100" w:afterAutospacing="1"/>
        <w:jc w:val="right"/>
        <w:rPr>
          <w:rFonts w:ascii="ＭＳ Ｐゴシック" w:eastAsia="ＭＳ Ｐゴシック" w:hAnsi="ＭＳ Ｐゴシック" w:cs="ＭＳ Ｐゴシック" w:hint="eastAsia"/>
          <w:color w:val="000000"/>
          <w:kern w:val="0"/>
          <w:sz w:val="24"/>
          <w14:ligatures w14:val="none"/>
        </w:rPr>
      </w:pPr>
      <w:r w:rsidRPr="00694B1D">
        <w:rPr>
          <w:rFonts w:ascii="ＭＳ Ｐゴシック" w:eastAsia="ＭＳ Ｐゴシック" w:hAnsi="ＭＳ Ｐゴシック" w:cs="ＭＳ Ｐゴシック"/>
          <w:color w:val="000000"/>
          <w:kern w:val="0"/>
          <w:sz w:val="24"/>
          <w14:ligatures w14:val="none"/>
        </w:rPr>
        <w:t>書記（担当者）：大森 健一 （印）</w:t>
      </w:r>
    </w:p>
    <w:sectPr w:rsidR="00E94087" w:rsidRPr="00694B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3BC"/>
    <w:multiLevelType w:val="multilevel"/>
    <w:tmpl w:val="C3B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729E8"/>
    <w:multiLevelType w:val="multilevel"/>
    <w:tmpl w:val="BAE0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7DD9"/>
    <w:multiLevelType w:val="multilevel"/>
    <w:tmpl w:val="8E8A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33FC0"/>
    <w:multiLevelType w:val="multilevel"/>
    <w:tmpl w:val="CC16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85511"/>
    <w:multiLevelType w:val="multilevel"/>
    <w:tmpl w:val="5F28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00BA6"/>
    <w:multiLevelType w:val="multilevel"/>
    <w:tmpl w:val="018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70E37"/>
    <w:multiLevelType w:val="multilevel"/>
    <w:tmpl w:val="207A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B1D58"/>
    <w:multiLevelType w:val="multilevel"/>
    <w:tmpl w:val="DB08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3728D"/>
    <w:multiLevelType w:val="multilevel"/>
    <w:tmpl w:val="D830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B6FE0"/>
    <w:multiLevelType w:val="multilevel"/>
    <w:tmpl w:val="6C1A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B7489"/>
    <w:multiLevelType w:val="multilevel"/>
    <w:tmpl w:val="1874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F6B1E"/>
    <w:multiLevelType w:val="multilevel"/>
    <w:tmpl w:val="43C6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60130"/>
    <w:multiLevelType w:val="multilevel"/>
    <w:tmpl w:val="9AC4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72B5C"/>
    <w:multiLevelType w:val="multilevel"/>
    <w:tmpl w:val="6060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37529"/>
    <w:multiLevelType w:val="multilevel"/>
    <w:tmpl w:val="09CA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B0A9C"/>
    <w:multiLevelType w:val="multilevel"/>
    <w:tmpl w:val="42F0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27F58"/>
    <w:multiLevelType w:val="multilevel"/>
    <w:tmpl w:val="564A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D7E93"/>
    <w:multiLevelType w:val="multilevel"/>
    <w:tmpl w:val="38A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520753">
    <w:abstractNumId w:val="11"/>
  </w:num>
  <w:num w:numId="2" w16cid:durableId="488790312">
    <w:abstractNumId w:val="7"/>
  </w:num>
  <w:num w:numId="3" w16cid:durableId="84349216">
    <w:abstractNumId w:val="3"/>
  </w:num>
  <w:num w:numId="4" w16cid:durableId="529878897">
    <w:abstractNumId w:val="1"/>
  </w:num>
  <w:num w:numId="5" w16cid:durableId="1828477805">
    <w:abstractNumId w:val="16"/>
  </w:num>
  <w:num w:numId="6" w16cid:durableId="1052343722">
    <w:abstractNumId w:val="2"/>
  </w:num>
  <w:num w:numId="7" w16cid:durableId="1230456537">
    <w:abstractNumId w:val="4"/>
  </w:num>
  <w:num w:numId="8" w16cid:durableId="1540625490">
    <w:abstractNumId w:val="5"/>
  </w:num>
  <w:num w:numId="9" w16cid:durableId="87117411">
    <w:abstractNumId w:val="9"/>
  </w:num>
  <w:num w:numId="10" w16cid:durableId="345904882">
    <w:abstractNumId w:val="17"/>
  </w:num>
  <w:num w:numId="11" w16cid:durableId="179441338">
    <w:abstractNumId w:val="15"/>
  </w:num>
  <w:num w:numId="12" w16cid:durableId="1399740633">
    <w:abstractNumId w:val="6"/>
  </w:num>
  <w:num w:numId="13" w16cid:durableId="771440256">
    <w:abstractNumId w:val="10"/>
  </w:num>
  <w:num w:numId="14" w16cid:durableId="208150943">
    <w:abstractNumId w:val="14"/>
  </w:num>
  <w:num w:numId="15" w16cid:durableId="21517162">
    <w:abstractNumId w:val="0"/>
  </w:num>
  <w:num w:numId="16" w16cid:durableId="957905900">
    <w:abstractNumId w:val="12"/>
  </w:num>
  <w:num w:numId="17" w16cid:durableId="309674179">
    <w:abstractNumId w:val="13"/>
  </w:num>
  <w:num w:numId="18" w16cid:durableId="1483765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BE"/>
    <w:rsid w:val="005C2136"/>
    <w:rsid w:val="00694B1D"/>
    <w:rsid w:val="00DD2ABE"/>
    <w:rsid w:val="00E9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02E61"/>
  <w15:chartTrackingRefBased/>
  <w15:docId w15:val="{5B1E80A9-AEDC-9041-859A-2095C062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A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A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D2A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DD2A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A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A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A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A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A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A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A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D2A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DD2A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A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A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A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A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A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A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A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A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A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ABE"/>
    <w:pPr>
      <w:spacing w:before="160" w:after="160"/>
      <w:jc w:val="center"/>
    </w:pPr>
    <w:rPr>
      <w:i/>
      <w:iCs/>
      <w:color w:val="404040" w:themeColor="text1" w:themeTint="BF"/>
    </w:rPr>
  </w:style>
  <w:style w:type="character" w:customStyle="1" w:styleId="a8">
    <w:name w:val="引用文 (文字)"/>
    <w:basedOn w:val="a0"/>
    <w:link w:val="a7"/>
    <w:uiPriority w:val="29"/>
    <w:rsid w:val="00DD2ABE"/>
    <w:rPr>
      <w:i/>
      <w:iCs/>
      <w:color w:val="404040" w:themeColor="text1" w:themeTint="BF"/>
    </w:rPr>
  </w:style>
  <w:style w:type="paragraph" w:styleId="a9">
    <w:name w:val="List Paragraph"/>
    <w:basedOn w:val="a"/>
    <w:uiPriority w:val="34"/>
    <w:qFormat/>
    <w:rsid w:val="00DD2ABE"/>
    <w:pPr>
      <w:ind w:left="720"/>
      <w:contextualSpacing/>
    </w:pPr>
  </w:style>
  <w:style w:type="character" w:styleId="21">
    <w:name w:val="Intense Emphasis"/>
    <w:basedOn w:val="a0"/>
    <w:uiPriority w:val="21"/>
    <w:qFormat/>
    <w:rsid w:val="00DD2ABE"/>
    <w:rPr>
      <w:i/>
      <w:iCs/>
      <w:color w:val="0F4761" w:themeColor="accent1" w:themeShade="BF"/>
    </w:rPr>
  </w:style>
  <w:style w:type="paragraph" w:styleId="22">
    <w:name w:val="Intense Quote"/>
    <w:basedOn w:val="a"/>
    <w:next w:val="a"/>
    <w:link w:val="23"/>
    <w:uiPriority w:val="30"/>
    <w:qFormat/>
    <w:rsid w:val="00DD2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ABE"/>
    <w:rPr>
      <w:i/>
      <w:iCs/>
      <w:color w:val="0F4761" w:themeColor="accent1" w:themeShade="BF"/>
    </w:rPr>
  </w:style>
  <w:style w:type="character" w:styleId="24">
    <w:name w:val="Intense Reference"/>
    <w:basedOn w:val="a0"/>
    <w:uiPriority w:val="32"/>
    <w:qFormat/>
    <w:rsid w:val="00DD2ABE"/>
    <w:rPr>
      <w:b/>
      <w:bCs/>
      <w:smallCaps/>
      <w:color w:val="0F4761" w:themeColor="accent1" w:themeShade="BF"/>
      <w:spacing w:val="5"/>
    </w:rPr>
  </w:style>
  <w:style w:type="paragraph" w:styleId="Web">
    <w:name w:val="Normal (Web)"/>
    <w:basedOn w:val="a"/>
    <w:uiPriority w:val="99"/>
    <w:semiHidden/>
    <w:unhideWhenUsed/>
    <w:rsid w:val="00DD2AB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apple-converted-space">
    <w:name w:val="apple-converted-space"/>
    <w:basedOn w:val="a0"/>
    <w:rsid w:val="00E94087"/>
  </w:style>
  <w:style w:type="character" w:customStyle="1" w:styleId="citation-258">
    <w:name w:val="citation-258"/>
    <w:basedOn w:val="a0"/>
    <w:rsid w:val="00E94087"/>
  </w:style>
  <w:style w:type="character" w:customStyle="1" w:styleId="citation-257">
    <w:name w:val="citation-257"/>
    <w:basedOn w:val="a0"/>
    <w:rsid w:val="00E94087"/>
  </w:style>
  <w:style w:type="character" w:customStyle="1" w:styleId="citation-256">
    <w:name w:val="citation-256"/>
    <w:basedOn w:val="a0"/>
    <w:rsid w:val="00E94087"/>
  </w:style>
  <w:style w:type="character" w:customStyle="1" w:styleId="citation-255">
    <w:name w:val="citation-255"/>
    <w:basedOn w:val="a0"/>
    <w:rsid w:val="00E94087"/>
  </w:style>
  <w:style w:type="character" w:customStyle="1" w:styleId="citation-254">
    <w:name w:val="citation-254"/>
    <w:basedOn w:val="a0"/>
    <w:rsid w:val="00E94087"/>
  </w:style>
  <w:style w:type="character" w:customStyle="1" w:styleId="citation-253">
    <w:name w:val="citation-253"/>
    <w:basedOn w:val="a0"/>
    <w:rsid w:val="00E94087"/>
  </w:style>
  <w:style w:type="character" w:customStyle="1" w:styleId="citation-252">
    <w:name w:val="citation-252"/>
    <w:basedOn w:val="a0"/>
    <w:rsid w:val="00E94087"/>
  </w:style>
  <w:style w:type="character" w:customStyle="1" w:styleId="citation-251">
    <w:name w:val="citation-251"/>
    <w:basedOn w:val="a0"/>
    <w:rsid w:val="00E94087"/>
  </w:style>
  <w:style w:type="character" w:customStyle="1" w:styleId="citation-250">
    <w:name w:val="citation-250"/>
    <w:basedOn w:val="a0"/>
    <w:rsid w:val="00E94087"/>
  </w:style>
  <w:style w:type="character" w:customStyle="1" w:styleId="citation-249">
    <w:name w:val="citation-249"/>
    <w:basedOn w:val="a0"/>
    <w:rsid w:val="00E94087"/>
  </w:style>
  <w:style w:type="character" w:customStyle="1" w:styleId="citation-248">
    <w:name w:val="citation-248"/>
    <w:basedOn w:val="a0"/>
    <w:rsid w:val="00E94087"/>
  </w:style>
  <w:style w:type="character" w:customStyle="1" w:styleId="citation-247">
    <w:name w:val="citation-247"/>
    <w:basedOn w:val="a0"/>
    <w:rsid w:val="00E94087"/>
  </w:style>
  <w:style w:type="character" w:customStyle="1" w:styleId="citation-246">
    <w:name w:val="citation-246"/>
    <w:basedOn w:val="a0"/>
    <w:rsid w:val="00E94087"/>
  </w:style>
  <w:style w:type="character" w:customStyle="1" w:styleId="citation-245">
    <w:name w:val="citation-245"/>
    <w:basedOn w:val="a0"/>
    <w:rsid w:val="00E94087"/>
  </w:style>
  <w:style w:type="character" w:customStyle="1" w:styleId="citation-244">
    <w:name w:val="citation-244"/>
    <w:basedOn w:val="a0"/>
    <w:rsid w:val="00E94087"/>
  </w:style>
  <w:style w:type="character" w:customStyle="1" w:styleId="citation-243">
    <w:name w:val="citation-243"/>
    <w:basedOn w:val="a0"/>
    <w:rsid w:val="00E94087"/>
  </w:style>
  <w:style w:type="paragraph" w:styleId="aa">
    <w:name w:val="Date"/>
    <w:basedOn w:val="a"/>
    <w:next w:val="a"/>
    <w:link w:val="ab"/>
    <w:uiPriority w:val="99"/>
    <w:semiHidden/>
    <w:unhideWhenUsed/>
    <w:rsid w:val="00694B1D"/>
  </w:style>
  <w:style w:type="character" w:customStyle="1" w:styleId="ab">
    <w:name w:val="日付 (文字)"/>
    <w:basedOn w:val="a0"/>
    <w:link w:val="aa"/>
    <w:uiPriority w:val="99"/>
    <w:semiHidden/>
    <w:rsid w:val="0069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519</Words>
  <Characters>2963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健一 大森</dc:creator>
  <cp:keywords/>
  <dc:description/>
  <cp:lastModifiedBy>健一 大森</cp:lastModifiedBy>
  <cp:revision>1</cp:revision>
  <cp:lastPrinted>2025-12-27T18:06:00Z</cp:lastPrinted>
  <dcterms:created xsi:type="dcterms:W3CDTF">2025-12-27T17:41:00Z</dcterms:created>
  <dcterms:modified xsi:type="dcterms:W3CDTF">2025-12-27T18:12:00Z</dcterms:modified>
</cp:coreProperties>
</file>